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ŽÁDOST O ROZHODNUTÍ V POCHYBNOSTECH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dle ust. § 1 odst. 4 zákona č. 334/1992 sb., o ochraně zemědělského půdního fondu</w:t>
      </w:r>
    </w:p>
    <w:p>
      <w:pPr>
        <w:pStyle w:val="Normal"/>
        <w:spacing w:before="0" w:after="0"/>
        <w:jc w:val="both"/>
        <w:rPr/>
      </w:pPr>
      <w:r>
        <w:rPr/>
        <w:t>Žádám(e) o vydání rozhodnutí v pochybnosti, zda je pozemek součástí zemědělského půdního fondu (ZPF) v souladu s ust. § 1 odst. 4 zákona č. 334/1992 Sb., o ochraně zemědělského půdního fondu, ve znění pozdějších předpisů žadatel / žadatelé:</w:t>
      </w:r>
    </w:p>
    <w:p>
      <w:pPr>
        <w:pStyle w:val="Normal"/>
        <w:spacing w:lineRule="auto" w:line="360" w:before="120" w:after="0"/>
        <w:jc w:val="both"/>
        <w:rPr/>
      </w:pPr>
      <w:r>
        <w:rPr/>
        <w:t>VECTURA Pardubice s.r.o.</w:t>
      </w:r>
    </w:p>
    <w:p>
      <w:pPr>
        <w:pStyle w:val="Normal"/>
        <w:spacing w:lineRule="auto" w:line="360" w:before="120" w:after="0"/>
        <w:jc w:val="both"/>
        <w:rPr/>
      </w:pPr>
      <w:r>
        <w:rPr/>
        <w:t>17. listopadu 233, 530 02 Pardubice</w:t>
      </w:r>
    </w:p>
    <w:p>
      <w:pPr>
        <w:pStyle w:val="Normal"/>
        <w:spacing w:lineRule="auto" w:line="360" w:before="120" w:after="0"/>
        <w:jc w:val="both"/>
        <w:rPr/>
      </w:pPr>
      <w:r>
        <w:rPr/>
        <w:t>IČO: 03020223</w:t>
      </w:r>
    </w:p>
    <w:p>
      <w:pPr>
        <w:pStyle w:val="Normal"/>
        <w:spacing w:lineRule="auto" w:line="360" w:before="12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u fyzických osob: jméno, příjmení, datum narození, místo trvalého pobytu;</w:t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u právnických osob: název, IČO, sídlo</w:t>
      </w:r>
    </w:p>
    <w:p>
      <w:pPr>
        <w:pStyle w:val="Normal"/>
        <w:spacing w:before="120" w:after="120"/>
        <w:jc w:val="both"/>
        <w:rPr/>
      </w:pPr>
      <w:r>
        <w:rPr/>
        <w:t xml:space="preserve">Kontaktní údaje žadatele: (telefon / e-mail): </w:t>
      </w:r>
      <w:r>
        <w:rPr/>
        <w:t>777084174/slovacek@vecturapardubice.cz</w:t>
      </w:r>
    </w:p>
    <w:p>
      <w:pPr>
        <w:pStyle w:val="Normal"/>
        <w:jc w:val="both"/>
        <w:rPr/>
      </w:pPr>
      <w:r>
        <w:rPr/>
        <w:t>Základní údaje o dotčeném pozemku / dotčených pozemcích:</w:t>
      </w:r>
    </w:p>
    <w:tbl>
      <w:tblPr>
        <w:tblStyle w:val="Mkatabulky"/>
        <w:tblW w:w="92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00"/>
        <w:gridCol w:w="6654"/>
      </w:tblGrid>
      <w:tr>
        <w:trPr>
          <w:trHeight w:val="564" w:hRule="atLeast"/>
        </w:trPr>
        <w:tc>
          <w:tcPr>
            <w:tcW w:w="26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katastrální území</w:t>
            </w:r>
          </w:p>
        </w:tc>
        <w:tc>
          <w:tcPr>
            <w:tcW w:w="665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0"/>
                <w:szCs w:val="2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cs-CZ" w:eastAsia="en-US" w:bidi="ar-SA"/>
              </w:rPr>
              <w:t>Pardubice</w:t>
            </w:r>
          </w:p>
        </w:tc>
      </w:tr>
      <w:tr>
        <w:trPr>
          <w:trHeight w:val="461" w:hRule="atLeast"/>
        </w:trPr>
        <w:tc>
          <w:tcPr>
            <w:tcW w:w="26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pozemek / pozemky p. č.</w:t>
            </w:r>
          </w:p>
        </w:tc>
        <w:tc>
          <w:tcPr>
            <w:tcW w:w="665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0"/>
                <w:szCs w:val="2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cs-CZ" w:eastAsia="en-US" w:bidi="ar-SA"/>
              </w:rPr>
              <w:t>643</w:t>
            </w:r>
          </w:p>
        </w:tc>
      </w:tr>
      <w:tr>
        <w:trPr>
          <w:trHeight w:val="571" w:hRule="atLeast"/>
        </w:trPr>
        <w:tc>
          <w:tcPr>
            <w:tcW w:w="26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druh pozemku(ů)</w:t>
            </w:r>
          </w:p>
        </w:tc>
        <w:tc>
          <w:tcPr>
            <w:tcW w:w="6654" w:type="dxa"/>
            <w:tcBorders/>
            <w:vAlign w:val="center"/>
          </w:tcPr>
          <w:p>
            <w:pPr>
              <w:pStyle w:val="Normal"/>
              <w:spacing w:before="0" w:after="160"/>
              <w:ind w:left="0" w:right="0" w:hanging="0"/>
              <w:jc w:val="center"/>
              <w:rPr/>
            </w:pPr>
            <w:r>
              <w:rPr>
                <w:rStyle w:val="Internetovodkaz"/>
                <w:rFonts w:eastAsia="Calibri" w:cs=""/>
                <w:color w:val="000000"/>
                <w:kern w:val="0"/>
                <w:sz w:val="20"/>
                <w:szCs w:val="20"/>
                <w:u w:val="none"/>
                <w:lang w:val="cs-CZ" w:eastAsia="en-US" w:bidi="ar-SA"/>
              </w:rPr>
              <w:t>Trvalý travní porost</w:t>
            </w:r>
          </w:p>
        </w:tc>
      </w:tr>
      <w:tr>
        <w:trPr>
          <w:trHeight w:val="607" w:hRule="atLeast"/>
        </w:trPr>
        <w:tc>
          <w:tcPr>
            <w:tcW w:w="26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celková výměra (ha)</w:t>
            </w:r>
          </w:p>
        </w:tc>
        <w:tc>
          <w:tcPr>
            <w:tcW w:w="665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0"/>
                <w:szCs w:val="2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cs-CZ" w:eastAsia="en-US" w:bidi="ar-SA"/>
              </w:rPr>
              <w:t>0,</w:t>
            </w:r>
            <w:r>
              <w:rPr>
                <w:rFonts w:eastAsia="Calibri" w:cs=""/>
                <w:kern w:val="0"/>
                <w:sz w:val="20"/>
                <w:szCs w:val="20"/>
                <w:lang w:val="cs-CZ" w:eastAsia="en-US" w:bidi="ar-SA"/>
              </w:rPr>
              <w:t>2109</w:t>
            </w:r>
          </w:p>
        </w:tc>
      </w:tr>
    </w:tbl>
    <w:p>
      <w:pPr>
        <w:pStyle w:val="Normal"/>
        <w:spacing w:before="160" w:after="160"/>
        <w:jc w:val="both"/>
        <w:rPr/>
      </w:pPr>
      <w:r>
        <w:rPr/>
        <w:t xml:space="preserve">Pozemek je v současné době využíván jako: </w:t>
      </w:r>
    </w:p>
    <w:p>
      <w:pPr>
        <w:pStyle w:val="Normal"/>
        <w:spacing w:before="160" w:after="160"/>
        <w:jc w:val="both"/>
        <w:rPr/>
      </w:pPr>
      <w:r>
        <w:rPr>
          <w:sz w:val="28"/>
          <w:szCs w:val="28"/>
        </w:rPr>
        <w:t xml:space="preserve">Pozemek je využíván jako parkovací plocha pro osobní automobily a plocha izolační zeleně s náletovými dřevinami. </w:t>
      </w:r>
    </w:p>
    <w:p>
      <w:pPr>
        <w:pStyle w:val="Normal"/>
        <w:jc w:val="both"/>
        <w:rPr/>
      </w:pPr>
      <w:r>
        <w:rPr/>
        <w:t>Vlastník pozemku (</w:t>
      </w:r>
      <w:r>
        <w:rPr>
          <w:sz w:val="20"/>
          <w:szCs w:val="20"/>
        </w:rPr>
        <w:t>v případě, že žadatel není současně vlastník pozemku</w:t>
      </w:r>
      <w:r>
        <w:rPr/>
        <w:t>):</w:t>
      </w:r>
    </w:p>
    <w:p>
      <w:pPr>
        <w:pStyle w:val="Normal"/>
        <w:ind w:left="0" w:right="0" w:hanging="0"/>
        <w:jc w:val="center"/>
        <w:rPr/>
      </w:pPr>
      <w:r>
        <w:rPr>
          <w:rStyle w:val="Internetovodkaz"/>
          <w:rFonts w:cs="Segoe UI;Open Sans" w:ascii="Segoe UI;Open Sans" w:hAnsi="Segoe UI;Open Sans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u w:val="none"/>
          <w:shd w:fill="auto" w:val="clear"/>
        </w:rPr>
        <w:t>Statutární město Pardubice, Pernštýnské náměstí 1, Pardubice-Staré Město, 53002 Pardubice</w:t>
      </w:r>
    </w:p>
    <w:p>
      <w:pPr>
        <w:pStyle w:val="Normal"/>
        <w:jc w:val="both"/>
        <w:rPr/>
      </w:pPr>
      <w:r>
        <w:rPr/>
        <w:t>Zdůvodnění změny druhu pozemku:</w:t>
      </w:r>
    </w:p>
    <w:p>
      <w:pPr>
        <w:pStyle w:val="Normal"/>
        <w:jc w:val="both"/>
        <w:rPr/>
      </w:pPr>
      <w:r>
        <w:rPr/>
        <w:t xml:space="preserve">Pozemek p.č. 463 již o poloviny minulého století </w:t>
      </w:r>
      <w:r>
        <w:rPr/>
        <w:t>plní funkci parkovací plochy a izolační zeleně s náletovými dřevinami a nelze ho považovat jako plochu s trvalým travním porostem.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V </w:t>
      </w:r>
      <w:r>
        <w:rPr/>
        <w:t>Pardubicích</w:t>
      </w:r>
      <w:r>
        <w:rPr/>
        <w:tab/>
        <w:t xml:space="preserve"> dne  </w:t>
      </w:r>
      <w:r>
        <w:rPr/>
        <w:t>6.12.2024</w:t>
      </w:r>
      <w:r>
        <w:rPr/>
        <w:tab/>
        <w:tab/>
        <w:t>podpis ………………………………….…………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K žádosti předložte:</w:t>
      </w:r>
    </w:p>
    <w:p>
      <w:pPr>
        <w:pStyle w:val="Normal"/>
        <w:jc w:val="both"/>
        <w:rPr/>
      </w:pPr>
      <w:r>
        <w:rPr/>
        <w:t>1. Výpis z katastru nemovitostí</w:t>
      </w:r>
    </w:p>
    <w:p>
      <w:pPr>
        <w:pStyle w:val="Normal"/>
        <w:jc w:val="both"/>
        <w:rPr/>
      </w:pPr>
      <w:r>
        <w:rPr/>
        <w:t>2. Snímek katastrální mapy, popř. geometrický plán</w:t>
      </w:r>
    </w:p>
    <w:p>
      <w:pPr>
        <w:pStyle w:val="Normal"/>
        <w:jc w:val="both"/>
        <w:rPr/>
      </w:pPr>
      <w:r>
        <w:rPr/>
        <w:t>3. Veškeré listiny související s dotčeným pozemkem (např. stavební povolení, územní rozhodnutí, kolaudační souhlas apod.)</w:t>
      </w:r>
    </w:p>
    <w:p>
      <w:pPr>
        <w:pStyle w:val="Normal"/>
        <w:spacing w:before="0" w:after="160"/>
        <w:jc w:val="both"/>
        <w:rPr/>
      </w:pPr>
      <w:r>
        <w:rPr/>
        <w:t>4. V případě revize katastru listinu zaslanou katastrálním úřadem se zjištěným nesouladem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egoe UI">
    <w:altName w:val="Open Sans"/>
    <w:charset w:val="ee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Hyperlink"/>
    <w:rPr>
      <w:color w:val="0000FF"/>
      <w:u w:val="single"/>
      <w:lang w:val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a575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LibreOffice/7.5.5.2$Windows_X86_64 LibreOffice_project/ca8fe7424262805f223b9a2334bc7181abbcbf5e</Application>
  <AppVersion>15.0000</AppVersion>
  <Pages>2</Pages>
  <Words>241</Words>
  <Characters>1467</Characters>
  <CharactersWithSpaces>1683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2023-02-17T09:21:00Z</dcterms:created>
  <dc:creator>Linhart Karel</dc:creator>
  <dc:description/>
  <dc:language>cs-CZ</dc:language>
  <cp:lastModifiedBy/>
  <cp:lastPrinted>2024-12-06T10:12:42Z</cp:lastPrinted>
  <dcterms:modified xsi:type="dcterms:W3CDTF">2024-12-06T10:12:51Z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